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F" w:rsidRDefault="006F6B67">
      <w:r>
        <w:rPr>
          <w:noProof/>
          <w:lang w:eastAsia="en-AU"/>
        </w:rPr>
        <w:drawing>
          <wp:inline distT="0" distB="0" distL="0" distR="0">
            <wp:extent cx="2381250" cy="1257300"/>
            <wp:effectExtent l="0" t="0" r="0" b="0"/>
            <wp:docPr id="1" name="Picture 1" descr="http://educationstandards.nsw.edu.au/wps/wcm/connect/0ea38370-9339-47a4-ae20-8feaa5a4acdf/logo.png?MOD=AJPERES&amp;CACHEID=ROOTWORKSPACE-0ea38370-9339-47a4-ae20-8feaa5a4acdf-lsNqa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standards.nsw.edu.au/wps/wcm/connect/0ea38370-9339-47a4-ae20-8feaa5a4acdf/logo.png?MOD=AJPERES&amp;CACHEID=ROOTWORKSPACE-0ea38370-9339-47a4-ae20-8feaa5a4acdf-lsNqaj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67" w:rsidRDefault="006F6B67" w:rsidP="006F6B67">
      <w:pPr>
        <w:pStyle w:val="Title"/>
      </w:pPr>
      <w:r>
        <w:t>HSC Minimum Standards</w:t>
      </w:r>
      <w:bookmarkStart w:id="0" w:name="_GoBack"/>
      <w:bookmarkEnd w:id="0"/>
    </w:p>
    <w:p w:rsidR="006F6B67" w:rsidRPr="006F6B67" w:rsidRDefault="006F6B67" w:rsidP="006F6B6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</w:t>
      </w:r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 you are sitting your HSC exams in or after 2020 you will need to meet a </w:t>
      </w:r>
      <w:hyperlink r:id="rId7" w:history="1">
        <w:r w:rsidRPr="006F6B67">
          <w:rPr>
            <w:rFonts w:ascii="Arial" w:eastAsia="Times New Roman" w:hAnsi="Arial" w:cs="Arial"/>
            <w:color w:val="F00078"/>
            <w:sz w:val="24"/>
            <w:szCs w:val="24"/>
            <w:u w:val="single"/>
            <w:lang w:eastAsia="en-AU"/>
          </w:rPr>
          <w:t>minimum standard of literacy and numeracy</w:t>
        </w:r>
      </w:hyperlink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to receive your Higher School Certificate.</w:t>
      </w:r>
    </w:p>
    <w:p w:rsidR="006F6B67" w:rsidRPr="006F6B67" w:rsidRDefault="006F6B67" w:rsidP="006F6B67">
      <w:pPr>
        <w:numPr>
          <w:ilvl w:val="0"/>
          <w:numId w:val="1"/>
        </w:numPr>
        <w:shd w:val="clear" w:color="auto" w:fill="FFFFFF"/>
        <w:spacing w:before="120"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Literacy and numeracy skills are </w:t>
      </w:r>
      <w:proofErr w:type="gramStart"/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key</w:t>
      </w:r>
      <w:proofErr w:type="gramEnd"/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for success in everyday life. Achieving the HSC minimum standard means you will have a </w:t>
      </w:r>
      <w:hyperlink r:id="rId8" w:history="1">
        <w:r w:rsidRPr="006F6B67">
          <w:rPr>
            <w:rFonts w:ascii="Arial" w:eastAsia="Times New Roman" w:hAnsi="Arial" w:cs="Arial"/>
            <w:color w:val="F00078"/>
            <w:sz w:val="24"/>
            <w:szCs w:val="24"/>
            <w:u w:val="single"/>
            <w:lang w:eastAsia="en-AU"/>
          </w:rPr>
          <w:t>level of skills</w:t>
        </w:r>
      </w:hyperlink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necessary for success after school.</w:t>
      </w:r>
    </w:p>
    <w:p w:rsidR="006F6B67" w:rsidRPr="006F6B67" w:rsidRDefault="006F6B67" w:rsidP="006F6B67">
      <w:pPr>
        <w:numPr>
          <w:ilvl w:val="0"/>
          <w:numId w:val="1"/>
        </w:numPr>
        <w:shd w:val="clear" w:color="auto" w:fill="FFFFFF"/>
        <w:spacing w:before="120"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Students show they have met the HSC minimum standard by passing </w:t>
      </w:r>
      <w:hyperlink r:id="rId9" w:history="1">
        <w:r w:rsidRPr="006F6B67">
          <w:rPr>
            <w:rFonts w:ascii="Arial" w:eastAsia="Times New Roman" w:hAnsi="Arial" w:cs="Arial"/>
            <w:color w:val="F00078"/>
            <w:sz w:val="24"/>
            <w:szCs w:val="24"/>
            <w:u w:val="single"/>
            <w:lang w:eastAsia="en-AU"/>
          </w:rPr>
          <w:t xml:space="preserve">online </w:t>
        </w:r>
        <w:proofErr w:type="spellStart"/>
        <w:r w:rsidRPr="006F6B67">
          <w:rPr>
            <w:rFonts w:ascii="Arial" w:eastAsia="Times New Roman" w:hAnsi="Arial" w:cs="Arial"/>
            <w:color w:val="F00078"/>
            <w:sz w:val="24"/>
            <w:szCs w:val="24"/>
            <w:u w:val="single"/>
            <w:lang w:eastAsia="en-AU"/>
          </w:rPr>
          <w:t>tests</w:t>
        </w:r>
      </w:hyperlink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of</w:t>
      </w:r>
      <w:proofErr w:type="spellEnd"/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basic reading, writing and numeracy skills needed for everyday tasks. The minimum standard online tests are not based on NAPLAN.</w:t>
      </w:r>
    </w:p>
    <w:p w:rsidR="006F6B67" w:rsidRPr="006F6B67" w:rsidRDefault="006F6B67" w:rsidP="006F6B67">
      <w:pPr>
        <w:numPr>
          <w:ilvl w:val="0"/>
          <w:numId w:val="1"/>
        </w:numPr>
        <w:shd w:val="clear" w:color="auto" w:fill="FFFFFF"/>
        <w:spacing w:before="120"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proofErr w:type="gramStart"/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Students</w:t>
      </w:r>
      <w:proofErr w:type="gramEnd"/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master basic skills at different stages so there are multiple opportunities available for students to </w:t>
      </w:r>
      <w:hyperlink r:id="rId10" w:history="1">
        <w:r w:rsidRPr="006F6B67">
          <w:rPr>
            <w:rFonts w:ascii="Arial" w:eastAsia="Times New Roman" w:hAnsi="Arial" w:cs="Arial"/>
            <w:color w:val="F00078"/>
            <w:sz w:val="24"/>
            <w:szCs w:val="24"/>
            <w:u w:val="single"/>
            <w:lang w:eastAsia="en-AU"/>
          </w:rPr>
          <w:t>understand what to expect</w:t>
        </w:r>
      </w:hyperlink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and pass the minimum standard online tests, from Year 10 until a few years after Year 12.</w:t>
      </w:r>
    </w:p>
    <w:p w:rsidR="006F6B67" w:rsidRPr="006F6B67" w:rsidRDefault="006F6B67" w:rsidP="006F6B67">
      <w:pPr>
        <w:numPr>
          <w:ilvl w:val="0"/>
          <w:numId w:val="1"/>
        </w:numPr>
        <w:shd w:val="clear" w:color="auto" w:fill="FFFFFF"/>
        <w:spacing w:before="120"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Some students will be eligible for </w:t>
      </w:r>
      <w:hyperlink r:id="rId11" w:history="1">
        <w:r w:rsidRPr="006F6B67">
          <w:rPr>
            <w:rFonts w:ascii="Arial" w:eastAsia="Times New Roman" w:hAnsi="Arial" w:cs="Arial"/>
            <w:color w:val="F00078"/>
            <w:sz w:val="24"/>
            <w:szCs w:val="24"/>
            <w:u w:val="single"/>
            <w:lang w:eastAsia="en-AU"/>
          </w:rPr>
          <w:t>disability provisions for the minimum standard tests, or an exemption</w:t>
        </w:r>
      </w:hyperlink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from the HSC minimum standard requirement.</w:t>
      </w:r>
    </w:p>
    <w:p w:rsidR="006F6B67" w:rsidRPr="006F6B67" w:rsidRDefault="006F6B67" w:rsidP="006F6B67">
      <w:pPr>
        <w:shd w:val="clear" w:color="auto" w:fill="FFFFFF"/>
        <w:spacing w:before="100" w:beforeAutospacing="1" w:after="240" w:line="480" w:lineRule="atLeast"/>
        <w:outlineLvl w:val="1"/>
        <w:rPr>
          <w:rFonts w:ascii="Arial" w:eastAsia="Times New Roman" w:hAnsi="Arial" w:cs="Arial"/>
          <w:color w:val="280070"/>
          <w:spacing w:val="2"/>
          <w:sz w:val="48"/>
          <w:szCs w:val="48"/>
          <w:lang w:eastAsia="en-AU"/>
        </w:rPr>
      </w:pPr>
      <w:r w:rsidRPr="006F6B67">
        <w:rPr>
          <w:rFonts w:ascii="Arial" w:eastAsia="Times New Roman" w:hAnsi="Arial" w:cs="Arial"/>
          <w:color w:val="280070"/>
          <w:spacing w:val="2"/>
          <w:sz w:val="48"/>
          <w:szCs w:val="48"/>
          <w:lang w:eastAsia="en-AU"/>
        </w:rPr>
        <w:t>Important changes to the HSC minimum standard</w:t>
      </w:r>
    </w:p>
    <w:p w:rsidR="006F6B67" w:rsidRPr="006F6B67" w:rsidRDefault="006F6B67" w:rsidP="006F6B6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From this year, </w:t>
      </w:r>
      <w:hyperlink r:id="rId12" w:history="1">
        <w:r w:rsidRPr="006F6B67">
          <w:rPr>
            <w:rFonts w:ascii="Arial" w:eastAsia="Times New Roman" w:hAnsi="Arial" w:cs="Arial"/>
            <w:color w:val="F00078"/>
            <w:sz w:val="24"/>
            <w:szCs w:val="24"/>
            <w:u w:val="single"/>
            <w:lang w:eastAsia="en-AU"/>
          </w:rPr>
          <w:t>Year 9 NAPLAN tests will no longer be available as an early way for students to demonstrate the standard</w:t>
        </w:r>
      </w:hyperlink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 This change has been made to ensure NAPLAN remains focussed on its diagnostic purpose and to reduce unnecessary stress on young people.</w:t>
      </w:r>
    </w:p>
    <w:p w:rsidR="006F6B67" w:rsidRPr="006F6B67" w:rsidRDefault="006F6B67" w:rsidP="006F6B6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Current Year 10 students who achieved a Band 8 or above in a 2017 Year 9 NAPLAN reading, writing or numeracy test are recognised as having met the HSC minimum standard in that particular area and will not need to sit the corresponding online test. </w:t>
      </w:r>
      <w:proofErr w:type="gramStart"/>
      <w:r w:rsidRPr="006F6B67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If students did not get Band 8s or above they will need to take the corresponding online tests.</w:t>
      </w:r>
      <w:proofErr w:type="gramEnd"/>
    </w:p>
    <w:p w:rsidR="006F6B67" w:rsidRDefault="006F6B67">
      <w:pPr>
        <w:rPr>
          <w:b/>
          <w:color w:val="FF0000"/>
          <w:u w:val="single"/>
        </w:rPr>
      </w:pPr>
      <w:r w:rsidRPr="006F6B67">
        <w:rPr>
          <w:b/>
          <w:color w:val="FF0000"/>
          <w:u w:val="single"/>
        </w:rPr>
        <w:t>PLEASE REFER TO THE LINK BELOW FOR MORE INFORMATION</w:t>
      </w:r>
    </w:p>
    <w:p w:rsidR="006F6B67" w:rsidRPr="006F6B67" w:rsidRDefault="006F6B67">
      <w:pPr>
        <w:rPr>
          <w:b/>
          <w:color w:val="FF0000"/>
          <w:u w:val="single"/>
        </w:rPr>
      </w:pPr>
      <w:r w:rsidRPr="006F6B67">
        <w:rPr>
          <w:b/>
          <w:color w:val="FF0000"/>
          <w:u w:val="single"/>
        </w:rPr>
        <w:t>http://educationstandards.nsw.edu.au/wps/portal/nesa/11-12/hsc/hsc-minimum-standard</w:t>
      </w:r>
    </w:p>
    <w:sectPr w:rsidR="006F6B67" w:rsidRPr="006F6B67" w:rsidSect="006F6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E72"/>
    <w:multiLevelType w:val="multilevel"/>
    <w:tmpl w:val="609E1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67"/>
    <w:rsid w:val="000B424F"/>
    <w:rsid w:val="006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6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F6B6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F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F6B67"/>
  </w:style>
  <w:style w:type="character" w:styleId="Hyperlink">
    <w:name w:val="Hyperlink"/>
    <w:basedOn w:val="DefaultParagraphFont"/>
    <w:uiPriority w:val="99"/>
    <w:semiHidden/>
    <w:unhideWhenUsed/>
    <w:rsid w:val="006F6B6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6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6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F6B6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F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F6B67"/>
  </w:style>
  <w:style w:type="character" w:styleId="Hyperlink">
    <w:name w:val="Hyperlink"/>
    <w:basedOn w:val="DefaultParagraphFont"/>
    <w:uiPriority w:val="99"/>
    <w:semiHidden/>
    <w:unhideWhenUsed/>
    <w:rsid w:val="006F6B6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6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hsc/hsc-minimum-standard/what-is-the-standard/skill-level-requir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ationstandards.nsw.edu.au/wps/portal/nesa/11-12/hsc/hsc-minimum-standard/what-is-the-standard" TargetMode="External"/><Relationship Id="rId12" Type="http://schemas.openxmlformats.org/officeDocument/2006/relationships/hyperlink" Target="http://educationstandards.nsw.edu.au/wps/portal/nesa/about/news/media-releases/media-release-detail/changes-to-the-hsc-minimum-stand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ducationstandards.nsw.edu.au/wps/portal/nesa/11-12/hsc/hsc-minimum-standard/disability-provisions-exemp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ationstandards.nsw.edu.au/wps/portal/nesa/11-12/hsc/hsc-minimum-standard/online-tests/what-to-expect-in-the-te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11-12/hsc/hsc-minimum-standard/online-te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Lickess, David</dc:creator>
  <cp:lastModifiedBy>Lickess, David</cp:lastModifiedBy>
  <cp:revision>1</cp:revision>
  <dcterms:created xsi:type="dcterms:W3CDTF">2018-07-30T23:25:00Z</dcterms:created>
  <dcterms:modified xsi:type="dcterms:W3CDTF">2018-07-30T23:28:00Z</dcterms:modified>
</cp:coreProperties>
</file>